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067ED5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067ED5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067ED5" w:rsidRDefault="005D3E3A" w:rsidP="00BB56A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حاسوب</w:t>
            </w:r>
            <w:r w:rsidR="008F5EEB" w:rsidRPr="00067ED5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  <w:r w:rsidR="00931BBA" w:rsidRPr="00067ED5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(</w:t>
            </w:r>
            <w:r w:rsidR="00BB56AE" w:rsidRPr="00067ED5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3</w:t>
            </w:r>
            <w:r w:rsidR="00931BBA" w:rsidRPr="00067ED5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)</w:t>
            </w:r>
          </w:p>
        </w:tc>
      </w:tr>
      <w:tr w:rsidR="001C03E7" w:rsidRPr="00067ED5" w:rsidTr="00095493">
        <w:trPr>
          <w:trHeight w:val="342"/>
          <w:jc w:val="center"/>
        </w:trPr>
        <w:tc>
          <w:tcPr>
            <w:tcW w:w="1727" w:type="dxa"/>
          </w:tcPr>
          <w:p w:rsidR="00252378" w:rsidRPr="00067ED5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067ED5" w:rsidRDefault="005D3E3A" w:rsidP="00BB56AE">
            <w:pPr>
              <w:bidi w:val="0"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Computer Skill </w:t>
            </w:r>
            <w:r w:rsidR="00931BBA" w:rsidRPr="00067ED5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( </w:t>
            </w:r>
            <w:r w:rsidR="00BB56AE" w:rsidRPr="00067ED5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3</w:t>
            </w:r>
            <w:r w:rsidR="00931BBA" w:rsidRPr="00067ED5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)</w:t>
            </w:r>
          </w:p>
        </w:tc>
      </w:tr>
      <w:tr w:rsidR="0071028E" w:rsidRPr="00067ED5" w:rsidTr="00095493">
        <w:trPr>
          <w:jc w:val="center"/>
        </w:trPr>
        <w:tc>
          <w:tcPr>
            <w:tcW w:w="1727" w:type="dxa"/>
            <w:hideMark/>
          </w:tcPr>
          <w:p w:rsidR="0071028E" w:rsidRPr="00067ED5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067ED5" w:rsidRDefault="001B0E84" w:rsidP="00BB56A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المرحلة </w:t>
            </w:r>
            <w:r w:rsidR="00BB56AE" w:rsidRPr="00067ED5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الثانية</w:t>
            </w:r>
          </w:p>
        </w:tc>
        <w:tc>
          <w:tcPr>
            <w:tcW w:w="1979" w:type="dxa"/>
          </w:tcPr>
          <w:p w:rsidR="0071028E" w:rsidRPr="00067ED5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067ED5" w:rsidRDefault="001B0E84" w:rsidP="005D3E3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الفصل </w:t>
            </w:r>
            <w:r w:rsidR="005D3E3A" w:rsidRPr="00067ED5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1C03E7" w:rsidRPr="00067ED5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067ED5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067ED5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067ED5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067ED5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067ED5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067ED5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067ED5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067ED5" w:rsidRDefault="0076495D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067ED5" w:rsidRDefault="008F5EEB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067ED5" w:rsidRDefault="0076495D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3</w:t>
            </w:r>
            <w:bookmarkStart w:id="0" w:name="_GoBack"/>
            <w:bookmarkEnd w:id="0"/>
          </w:p>
        </w:tc>
      </w:tr>
      <w:tr w:rsidR="001C03E7" w:rsidRPr="00067ED5" w:rsidTr="00095493">
        <w:trPr>
          <w:jc w:val="center"/>
        </w:trPr>
        <w:tc>
          <w:tcPr>
            <w:tcW w:w="1727" w:type="dxa"/>
            <w:hideMark/>
          </w:tcPr>
          <w:p w:rsidR="00232C90" w:rsidRPr="00067ED5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067ED5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</w:tr>
      <w:tr w:rsidR="001C03E7" w:rsidRPr="00067ED5" w:rsidTr="00095493">
        <w:trPr>
          <w:jc w:val="center"/>
        </w:trPr>
        <w:tc>
          <w:tcPr>
            <w:tcW w:w="1727" w:type="dxa"/>
            <w:hideMark/>
          </w:tcPr>
          <w:p w:rsidR="00232C90" w:rsidRPr="00067ED5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067ED5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/>
                <w:sz w:val="28"/>
                <w:szCs w:val="28"/>
                <w:rtl/>
                <w:lang w:bidi="ar-IQ"/>
              </w:rPr>
            </w:pPr>
          </w:p>
        </w:tc>
      </w:tr>
      <w:tr w:rsidR="001C03E7" w:rsidRPr="00067ED5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067ED5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067ED5" w:rsidTr="00095493">
        <w:trPr>
          <w:jc w:val="center"/>
        </w:trPr>
        <w:tc>
          <w:tcPr>
            <w:tcW w:w="1727" w:type="dxa"/>
            <w:hideMark/>
          </w:tcPr>
          <w:p w:rsidR="00232C90" w:rsidRPr="00067ED5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067ED5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216DE5" w:rsidRPr="00067ED5" w:rsidTr="00C5535E">
        <w:trPr>
          <w:jc w:val="center"/>
        </w:trPr>
        <w:tc>
          <w:tcPr>
            <w:tcW w:w="1727" w:type="dxa"/>
            <w:hideMark/>
          </w:tcPr>
          <w:p w:rsidR="00216DE5" w:rsidRPr="00067ED5" w:rsidRDefault="00216DE5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  <w:vAlign w:val="center"/>
          </w:tcPr>
          <w:p w:rsidR="00216DE5" w:rsidRPr="00067ED5" w:rsidRDefault="00216DE5" w:rsidP="00030E55">
            <w:pPr>
              <w:pStyle w:val="ListParagraph"/>
              <w:tabs>
                <w:tab w:val="left" w:pos="5160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العمليات المحاسبية</w:t>
            </w:r>
          </w:p>
          <w:p w:rsidR="00216DE5" w:rsidRPr="00067ED5" w:rsidRDefault="00216DE5" w:rsidP="00030E55">
            <w:pPr>
              <w:pStyle w:val="ListParagraph"/>
              <w:numPr>
                <w:ilvl w:val="0"/>
                <w:numId w:val="1"/>
              </w:numPr>
              <w:tabs>
                <w:tab w:val="left" w:pos="5160"/>
              </w:tabs>
              <w:bidi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حساب صافي الدخل قبل الفوائد والضرائب – حساب الضرائب – حساب صافي الدخل السنوي مع امثلة تطبيقية عامة</w:t>
            </w:r>
          </w:p>
        </w:tc>
      </w:tr>
      <w:tr w:rsidR="00216DE5" w:rsidRPr="00067ED5" w:rsidTr="00C5535E">
        <w:trPr>
          <w:jc w:val="center"/>
        </w:trPr>
        <w:tc>
          <w:tcPr>
            <w:tcW w:w="1727" w:type="dxa"/>
            <w:hideMark/>
          </w:tcPr>
          <w:p w:rsidR="00216DE5" w:rsidRPr="00067ED5" w:rsidRDefault="00216DE5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  <w:vAlign w:val="center"/>
          </w:tcPr>
          <w:p w:rsidR="00216DE5" w:rsidRPr="00067ED5" w:rsidRDefault="00216DE5" w:rsidP="00030E55">
            <w:pPr>
              <w:pStyle w:val="ListParagraph"/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العمليات المحاسبية</w:t>
            </w:r>
          </w:p>
          <w:p w:rsidR="00216DE5" w:rsidRPr="00067ED5" w:rsidRDefault="00216DE5" w:rsidP="00030E5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حساب الرصيد الجاري – مخصصات الزوجية – مخصصات الشهادة – الضمان الاجتماعي – صافي الراتب مع امثلة تطبيقية عامة</w:t>
            </w:r>
          </w:p>
        </w:tc>
      </w:tr>
      <w:tr w:rsidR="00216DE5" w:rsidRPr="00067ED5" w:rsidTr="00C5535E">
        <w:trPr>
          <w:jc w:val="center"/>
        </w:trPr>
        <w:tc>
          <w:tcPr>
            <w:tcW w:w="1727" w:type="dxa"/>
            <w:hideMark/>
          </w:tcPr>
          <w:p w:rsidR="00216DE5" w:rsidRPr="00067ED5" w:rsidRDefault="00216DE5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  <w:vAlign w:val="center"/>
          </w:tcPr>
          <w:p w:rsidR="00216DE5" w:rsidRPr="00067ED5" w:rsidRDefault="00216DE5" w:rsidP="00030E55">
            <w:pPr>
              <w:pStyle w:val="ListParagraph"/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العمليات المحاسبية</w:t>
            </w:r>
          </w:p>
          <w:p w:rsidR="00216DE5" w:rsidRPr="00067ED5" w:rsidRDefault="00216DE5" w:rsidP="00030E5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حساب العناصر المحاسبية (الميزانية) وتشمل (الموجودات, رأس المال, المطلوبات) – الربح والخسارة مع امثلة تطبيقية عامة</w:t>
            </w:r>
          </w:p>
        </w:tc>
      </w:tr>
      <w:tr w:rsidR="00216DE5" w:rsidRPr="00067ED5" w:rsidTr="00C5535E">
        <w:trPr>
          <w:jc w:val="center"/>
        </w:trPr>
        <w:tc>
          <w:tcPr>
            <w:tcW w:w="1727" w:type="dxa"/>
            <w:hideMark/>
          </w:tcPr>
          <w:p w:rsidR="00216DE5" w:rsidRPr="00067ED5" w:rsidRDefault="00216DE5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  <w:vAlign w:val="center"/>
          </w:tcPr>
          <w:p w:rsidR="00216DE5" w:rsidRPr="00067ED5" w:rsidRDefault="00216DE5" w:rsidP="00030E55">
            <w:pPr>
              <w:pStyle w:val="ListParagraph"/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العمليات المحاسبية</w:t>
            </w:r>
          </w:p>
          <w:p w:rsidR="00216DE5" w:rsidRPr="00067ED5" w:rsidRDefault="00216DE5" w:rsidP="00030E5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حساب الخصم التجاري – حساب صافي البضاعة – حساب الخصم المكرر – حساب الغيابات مع امثلة تطبيقية عامة</w:t>
            </w:r>
          </w:p>
        </w:tc>
      </w:tr>
      <w:tr w:rsidR="00216DE5" w:rsidRPr="00067ED5" w:rsidTr="00C5535E">
        <w:trPr>
          <w:jc w:val="center"/>
        </w:trPr>
        <w:tc>
          <w:tcPr>
            <w:tcW w:w="1727" w:type="dxa"/>
            <w:hideMark/>
          </w:tcPr>
          <w:p w:rsidR="00216DE5" w:rsidRPr="00067ED5" w:rsidRDefault="00216DE5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  <w:vAlign w:val="center"/>
          </w:tcPr>
          <w:p w:rsidR="00216DE5" w:rsidRPr="00067ED5" w:rsidRDefault="00216DE5" w:rsidP="00030E55">
            <w:pPr>
              <w:tabs>
                <w:tab w:val="left" w:pos="5460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مقدمة عن الدوال المالية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(Financial Functions)</w:t>
            </w:r>
          </w:p>
          <w:p w:rsidR="00216DE5" w:rsidRPr="00067ED5" w:rsidRDefault="00216DE5" w:rsidP="00030E5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دالة القيمة المستقبلية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(FV)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 مع امثلة تطبيقية عامة</w:t>
            </w:r>
          </w:p>
        </w:tc>
      </w:tr>
      <w:tr w:rsidR="00216DE5" w:rsidRPr="00067ED5" w:rsidTr="00C5535E">
        <w:trPr>
          <w:jc w:val="center"/>
        </w:trPr>
        <w:tc>
          <w:tcPr>
            <w:tcW w:w="1727" w:type="dxa"/>
            <w:hideMark/>
          </w:tcPr>
          <w:p w:rsidR="00216DE5" w:rsidRPr="00067ED5" w:rsidRDefault="00216DE5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  <w:vAlign w:val="center"/>
          </w:tcPr>
          <w:p w:rsidR="00216DE5" w:rsidRPr="00067ED5" w:rsidRDefault="00216DE5" w:rsidP="00030E55">
            <w:pPr>
              <w:tabs>
                <w:tab w:val="left" w:pos="5460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الدوال المالية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(Financial Functions)</w:t>
            </w:r>
          </w:p>
          <w:p w:rsidR="00216DE5" w:rsidRPr="00291DB1" w:rsidRDefault="00216DE5" w:rsidP="00030E5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DB1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دالة القيمة الحالية </w:t>
            </w:r>
            <w:r w:rsidRPr="00291DB1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(PV)</w:t>
            </w:r>
            <w:r w:rsidRPr="00291DB1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 مع امثلة تطبيقية عامة</w:t>
            </w:r>
          </w:p>
        </w:tc>
      </w:tr>
      <w:tr w:rsidR="00216DE5" w:rsidRPr="00067ED5" w:rsidTr="00C5535E">
        <w:trPr>
          <w:jc w:val="center"/>
        </w:trPr>
        <w:tc>
          <w:tcPr>
            <w:tcW w:w="1727" w:type="dxa"/>
            <w:hideMark/>
          </w:tcPr>
          <w:p w:rsidR="00216DE5" w:rsidRPr="00067ED5" w:rsidRDefault="00216DE5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  <w:vAlign w:val="center"/>
          </w:tcPr>
          <w:p w:rsidR="00216DE5" w:rsidRPr="00067ED5" w:rsidRDefault="00216DE5" w:rsidP="00216DE5">
            <w:pPr>
              <w:tabs>
                <w:tab w:val="left" w:pos="5460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الدوال المالية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(Financial Functions)</w:t>
            </w:r>
          </w:p>
          <w:p w:rsidR="00216DE5" w:rsidRPr="00216DE5" w:rsidRDefault="00216DE5" w:rsidP="00216DE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6DE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دالة دفعات السداد </w:t>
            </w:r>
            <w:r w:rsidRPr="00216DE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(PMT)</w:t>
            </w:r>
            <w:r w:rsidRPr="00216DE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 مع امثلة تطبيقية عامة</w:t>
            </w:r>
          </w:p>
        </w:tc>
      </w:tr>
      <w:tr w:rsidR="00216DE5" w:rsidRPr="00067ED5" w:rsidTr="00C5535E">
        <w:trPr>
          <w:jc w:val="center"/>
        </w:trPr>
        <w:tc>
          <w:tcPr>
            <w:tcW w:w="1727" w:type="dxa"/>
            <w:hideMark/>
          </w:tcPr>
          <w:p w:rsidR="00216DE5" w:rsidRPr="00067ED5" w:rsidRDefault="00216DE5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  <w:vAlign w:val="center"/>
          </w:tcPr>
          <w:p w:rsidR="00216DE5" w:rsidRPr="00067ED5" w:rsidRDefault="00216DE5" w:rsidP="00030E55">
            <w:pPr>
              <w:tabs>
                <w:tab w:val="left" w:pos="5460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الدوال المالية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(Financial Functions)</w:t>
            </w:r>
          </w:p>
          <w:p w:rsidR="00216DE5" w:rsidRPr="00291DB1" w:rsidRDefault="00216DE5" w:rsidP="00030E55">
            <w:pPr>
              <w:pStyle w:val="ListParagraph"/>
              <w:numPr>
                <w:ilvl w:val="0"/>
                <w:numId w:val="1"/>
              </w:numPr>
              <w:tabs>
                <w:tab w:val="left" w:pos="5460"/>
              </w:tabs>
              <w:bidi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291DB1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دالة معدل الفائدة </w:t>
            </w:r>
            <w:r w:rsidRPr="00291DB1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(RATE)</w:t>
            </w:r>
            <w:r w:rsidRPr="00291DB1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291DB1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مع امثلة تطبيقية عامة</w:t>
            </w:r>
          </w:p>
        </w:tc>
      </w:tr>
      <w:tr w:rsidR="00216DE5" w:rsidRPr="00067ED5" w:rsidTr="00C5535E">
        <w:trPr>
          <w:jc w:val="center"/>
        </w:trPr>
        <w:tc>
          <w:tcPr>
            <w:tcW w:w="1727" w:type="dxa"/>
            <w:hideMark/>
          </w:tcPr>
          <w:p w:rsidR="00216DE5" w:rsidRPr="00067ED5" w:rsidRDefault="00216DE5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  <w:vAlign w:val="center"/>
          </w:tcPr>
          <w:p w:rsidR="00216DE5" w:rsidRPr="00067ED5" w:rsidRDefault="00216DE5" w:rsidP="00030E55">
            <w:pPr>
              <w:tabs>
                <w:tab w:val="left" w:pos="5460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الدوال المالية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(Financial Functions)</w:t>
            </w:r>
          </w:p>
          <w:p w:rsidR="00216DE5" w:rsidRPr="00067ED5" w:rsidRDefault="00216DE5" w:rsidP="00030E5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دالة التأثير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(EFFECT)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067ED5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– دالة عدد الفترات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(NPER)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067ED5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مع امثلة تطبيقية عامة</w:t>
            </w:r>
          </w:p>
        </w:tc>
      </w:tr>
      <w:tr w:rsidR="000A4172" w:rsidRPr="00067ED5" w:rsidTr="00C5535E">
        <w:trPr>
          <w:jc w:val="center"/>
        </w:trPr>
        <w:tc>
          <w:tcPr>
            <w:tcW w:w="1727" w:type="dxa"/>
            <w:hideMark/>
          </w:tcPr>
          <w:p w:rsidR="000A4172" w:rsidRPr="00067ED5" w:rsidRDefault="000A4172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lastRenderedPageBreak/>
              <w:t>العاشر</w:t>
            </w:r>
          </w:p>
        </w:tc>
        <w:tc>
          <w:tcPr>
            <w:tcW w:w="8099" w:type="dxa"/>
            <w:gridSpan w:val="3"/>
            <w:vAlign w:val="center"/>
          </w:tcPr>
          <w:p w:rsidR="000A4172" w:rsidRPr="00216DE5" w:rsidRDefault="000A4172" w:rsidP="00030E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bidi="ar-IQ"/>
              </w:rPr>
            </w:pPr>
            <w:r w:rsidRPr="00067ED5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IQ"/>
              </w:rPr>
              <w:t>الامتحان الاول</w:t>
            </w:r>
          </w:p>
        </w:tc>
      </w:tr>
      <w:tr w:rsidR="000A4172" w:rsidRPr="00067ED5" w:rsidTr="00C5535E">
        <w:trPr>
          <w:jc w:val="center"/>
        </w:trPr>
        <w:tc>
          <w:tcPr>
            <w:tcW w:w="1727" w:type="dxa"/>
            <w:hideMark/>
          </w:tcPr>
          <w:p w:rsidR="000A4172" w:rsidRPr="00067ED5" w:rsidRDefault="000A4172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  <w:vAlign w:val="center"/>
          </w:tcPr>
          <w:p w:rsidR="00D84335" w:rsidRPr="00787EAA" w:rsidRDefault="00D84335" w:rsidP="00D84335">
            <w:pPr>
              <w:keepNext/>
              <w:spacing w:before="100" w:beforeAutospacing="1" w:after="100" w:afterAutospacing="1"/>
              <w:contextualSpacing/>
              <w:outlineLvl w:val="0"/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</w:pPr>
            <w:r w:rsidRPr="00787EAA"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  <w:t>قواعد البيانات</w:t>
            </w:r>
            <w:r>
              <w:rPr>
                <w:rFonts w:asciiTheme="minorBidi" w:eastAsia="Times New Roman" w:hAnsiTheme="minorBidi" w:hint="cs"/>
                <w:kern w:val="32"/>
                <w:sz w:val="32"/>
                <w:szCs w:val="32"/>
                <w:rtl/>
                <w:lang w:bidi="ar-IQ"/>
              </w:rPr>
              <w:t xml:space="preserve"> </w:t>
            </w:r>
            <w:r w:rsidRPr="00D84335">
              <w:rPr>
                <w:rFonts w:asciiTheme="minorBidi" w:eastAsia="Times New Roman" w:hAnsiTheme="minorBidi"/>
                <w:kern w:val="32"/>
                <w:sz w:val="32"/>
                <w:szCs w:val="32"/>
                <w:lang w:bidi="ar-IQ"/>
              </w:rPr>
              <w:t>Access</w:t>
            </w:r>
            <w:r w:rsidRPr="00787EAA"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  <w:t>:</w:t>
            </w:r>
          </w:p>
          <w:p w:rsidR="00D84335" w:rsidRPr="00D84335" w:rsidRDefault="00D84335" w:rsidP="00D84335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/>
              <w:outlineLvl w:val="0"/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</w:pPr>
            <w:r w:rsidRPr="00D84335"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  <w:t>مفاهيم اساسية:</w:t>
            </w:r>
          </w:p>
          <w:p w:rsidR="000A4172" w:rsidRDefault="00D84335" w:rsidP="00D84335">
            <w:pPr>
              <w:spacing w:after="0" w:line="240" w:lineRule="auto"/>
              <w:jc w:val="center"/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</w:pPr>
            <w:r w:rsidRPr="00787EAA"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  <w:t>ماهي قاعدة البيانات,</w:t>
            </w:r>
            <w:r>
              <w:rPr>
                <w:rFonts w:asciiTheme="minorBidi" w:eastAsia="Times New Roman" w:hAnsiTheme="minorBidi" w:hint="cs"/>
                <w:kern w:val="32"/>
                <w:sz w:val="32"/>
                <w:szCs w:val="32"/>
                <w:rtl/>
                <w:lang w:bidi="ar-IQ"/>
              </w:rPr>
              <w:t xml:space="preserve"> </w:t>
            </w:r>
            <w:r w:rsidRPr="00787EAA"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  <w:t>اين تستخدم قاعدة البيانات</w:t>
            </w:r>
            <w:r>
              <w:rPr>
                <w:rFonts w:asciiTheme="minorBidi" w:eastAsia="Times New Roman" w:hAnsiTheme="minorBidi" w:hint="cs"/>
                <w:kern w:val="32"/>
                <w:sz w:val="32"/>
                <w:szCs w:val="32"/>
                <w:rtl/>
                <w:lang w:bidi="ar-IQ"/>
              </w:rPr>
              <w:t>،</w:t>
            </w:r>
            <w:r w:rsidRPr="00787EAA"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Theme="minorBidi" w:eastAsia="Times New Roman" w:hAnsiTheme="minorBidi" w:hint="cs"/>
                <w:kern w:val="32"/>
                <w:sz w:val="32"/>
                <w:szCs w:val="32"/>
                <w:rtl/>
                <w:lang w:bidi="ar-IQ"/>
              </w:rPr>
              <w:t>ال</w:t>
            </w:r>
            <w:r w:rsidRPr="00787EAA"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  <w:t>هدف من قاعدة البيانات, مبادىء تصميم قاعدة البيانات</w:t>
            </w:r>
          </w:p>
          <w:p w:rsidR="00D84335" w:rsidRPr="00D84335" w:rsidRDefault="00D84335" w:rsidP="00D84335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/>
              <w:outlineLvl w:val="0"/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</w:pPr>
            <w:r w:rsidRPr="00D84335"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  <w:t>فوائد قواعد البيانات:</w:t>
            </w:r>
          </w:p>
          <w:p w:rsidR="00D84335" w:rsidRPr="00216DE5" w:rsidRDefault="00D84335" w:rsidP="00D843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bidi="ar-IQ"/>
              </w:rPr>
            </w:pPr>
            <w:r w:rsidRPr="00787EAA"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  <w:t>أفضلية قواعد البيانات على النظم القديمة</w:t>
            </w:r>
          </w:p>
        </w:tc>
      </w:tr>
      <w:tr w:rsidR="000A4172" w:rsidRPr="00067ED5" w:rsidTr="00C5535E">
        <w:trPr>
          <w:jc w:val="center"/>
        </w:trPr>
        <w:tc>
          <w:tcPr>
            <w:tcW w:w="1727" w:type="dxa"/>
            <w:hideMark/>
          </w:tcPr>
          <w:p w:rsidR="000A4172" w:rsidRPr="00067ED5" w:rsidRDefault="000A4172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  <w:vAlign w:val="center"/>
          </w:tcPr>
          <w:p w:rsidR="00D84335" w:rsidRPr="00D84335" w:rsidRDefault="00D84335" w:rsidP="00D84335">
            <w:pPr>
              <w:pStyle w:val="ListParagraph"/>
              <w:keepNext/>
              <w:numPr>
                <w:ilvl w:val="0"/>
                <w:numId w:val="1"/>
              </w:numPr>
              <w:bidi/>
              <w:spacing w:before="100" w:beforeAutospacing="1" w:after="100" w:afterAutospacing="1"/>
              <w:jc w:val="both"/>
              <w:outlineLvl w:val="0"/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</w:pPr>
            <w:r w:rsidRPr="00D84335"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  <w:t>انواع انظمة ادارة قواعد البيانات:</w:t>
            </w:r>
          </w:p>
          <w:p w:rsidR="000A4172" w:rsidRPr="00D84335" w:rsidRDefault="00D84335" w:rsidP="00D8433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</w:pPr>
            <w:r w:rsidRPr="00D84335"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  <w:t>بيئة قواعد البيانات, هيكلية قاعدة البيانات</w:t>
            </w:r>
          </w:p>
          <w:p w:rsidR="00D84335" w:rsidRPr="00D84335" w:rsidRDefault="00D84335" w:rsidP="00D8433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ar-IQ"/>
              </w:rPr>
            </w:pPr>
            <w:r w:rsidRPr="00D84335"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  <w:t>الفرق بين البيانات والمعلومات ونظم ادارة قواعد البيانات</w:t>
            </w:r>
          </w:p>
        </w:tc>
      </w:tr>
      <w:tr w:rsidR="000A4172" w:rsidRPr="00067ED5" w:rsidTr="00C5535E">
        <w:trPr>
          <w:jc w:val="center"/>
        </w:trPr>
        <w:tc>
          <w:tcPr>
            <w:tcW w:w="1727" w:type="dxa"/>
            <w:hideMark/>
          </w:tcPr>
          <w:p w:rsidR="000A4172" w:rsidRPr="00067ED5" w:rsidRDefault="000A4172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  <w:vAlign w:val="center"/>
          </w:tcPr>
          <w:p w:rsidR="000A4172" w:rsidRPr="00D84335" w:rsidRDefault="00D84335" w:rsidP="00D8433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</w:pPr>
            <w:r w:rsidRPr="00D84335"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  <w:t>وظائف نظم ادارة قواعد البيانات بصورة عامة ومميزات برنامج ادارة قواعد البيانات (</w:t>
            </w:r>
            <w:r w:rsidRPr="00D84335">
              <w:rPr>
                <w:rFonts w:asciiTheme="minorBidi" w:eastAsia="Times New Roman" w:hAnsiTheme="minorBidi"/>
                <w:kern w:val="32"/>
                <w:sz w:val="32"/>
                <w:szCs w:val="32"/>
                <w:lang w:bidi="ar-IQ"/>
              </w:rPr>
              <w:t>Access</w:t>
            </w:r>
            <w:r w:rsidRPr="00D84335">
              <w:rPr>
                <w:rFonts w:asciiTheme="minorBidi" w:eastAsia="Times New Roman" w:hAnsiTheme="minorBidi"/>
                <w:kern w:val="32"/>
                <w:sz w:val="32"/>
                <w:szCs w:val="32"/>
                <w:rtl/>
                <w:lang w:bidi="ar-IQ"/>
              </w:rPr>
              <w:t>)</w:t>
            </w:r>
          </w:p>
          <w:p w:rsidR="00D84335" w:rsidRPr="00D84335" w:rsidRDefault="00D84335" w:rsidP="00D84335">
            <w:pPr>
              <w:pStyle w:val="ListParagraph"/>
              <w:numPr>
                <w:ilvl w:val="0"/>
                <w:numId w:val="1"/>
              </w:numPr>
              <w:bidi/>
              <w:spacing w:before="100" w:beforeAutospacing="1" w:after="100" w:afterAutospacing="1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 w:rsidRPr="00D84335">
              <w:rPr>
                <w:rFonts w:asciiTheme="minorBidi" w:hAnsiTheme="minorBidi"/>
                <w:sz w:val="32"/>
                <w:szCs w:val="32"/>
                <w:rtl/>
              </w:rPr>
              <w:t xml:space="preserve">تشغيل برنامج </w:t>
            </w:r>
            <w:r w:rsidRPr="00D84335">
              <w:rPr>
                <w:rFonts w:asciiTheme="minorBidi" w:hAnsiTheme="minorBidi"/>
                <w:sz w:val="32"/>
                <w:szCs w:val="32"/>
              </w:rPr>
              <w:t xml:space="preserve">Access </w:t>
            </w:r>
            <w:r w:rsidRPr="00D84335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 xml:space="preserve"> وانهائه</w:t>
            </w:r>
          </w:p>
          <w:p w:rsidR="00D84335" w:rsidRPr="00D84335" w:rsidRDefault="00D84335" w:rsidP="00D8433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ar-IQ"/>
              </w:rPr>
            </w:pPr>
            <w:r w:rsidRPr="00D84335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 xml:space="preserve">التعرف على نافذة </w:t>
            </w:r>
            <w:r w:rsidRPr="00D84335">
              <w:rPr>
                <w:rFonts w:asciiTheme="minorBidi" w:hAnsiTheme="minorBidi"/>
                <w:sz w:val="32"/>
                <w:szCs w:val="32"/>
                <w:lang w:bidi="ar-IQ"/>
              </w:rPr>
              <w:t>Access</w:t>
            </w:r>
            <w:r w:rsidRPr="00D84335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 xml:space="preserve"> والتبويبات الاساسية</w:t>
            </w:r>
          </w:p>
        </w:tc>
      </w:tr>
      <w:tr w:rsidR="000A4172" w:rsidRPr="00067ED5" w:rsidTr="00C5535E">
        <w:trPr>
          <w:jc w:val="center"/>
        </w:trPr>
        <w:tc>
          <w:tcPr>
            <w:tcW w:w="1727" w:type="dxa"/>
          </w:tcPr>
          <w:p w:rsidR="000A4172" w:rsidRPr="00067ED5" w:rsidRDefault="000A4172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  <w:vAlign w:val="center"/>
          </w:tcPr>
          <w:p w:rsidR="00D84335" w:rsidRPr="00D84335" w:rsidRDefault="00D84335" w:rsidP="00D84335">
            <w:pPr>
              <w:pStyle w:val="ListParagraph"/>
              <w:numPr>
                <w:ilvl w:val="0"/>
                <w:numId w:val="1"/>
              </w:numPr>
              <w:bidi/>
              <w:spacing w:before="100" w:beforeAutospacing="1" w:after="100" w:afterAutospacing="1"/>
              <w:rPr>
                <w:rFonts w:asciiTheme="minorBidi" w:hAnsiTheme="minorBidi"/>
                <w:sz w:val="32"/>
                <w:szCs w:val="32"/>
                <w:rtl/>
              </w:rPr>
            </w:pPr>
            <w:r w:rsidRPr="00D84335">
              <w:rPr>
                <w:rFonts w:asciiTheme="minorBidi" w:hAnsiTheme="minorBidi"/>
                <w:sz w:val="32"/>
                <w:szCs w:val="32"/>
                <w:rtl/>
              </w:rPr>
              <w:t>انشاء قاعدة بيانات فارغة</w:t>
            </w:r>
          </w:p>
          <w:p w:rsidR="000A4172" w:rsidRPr="00D84335" w:rsidRDefault="00D84335" w:rsidP="00D84335">
            <w:pPr>
              <w:pStyle w:val="ListParagraph"/>
              <w:numPr>
                <w:ilvl w:val="0"/>
                <w:numId w:val="1"/>
              </w:numPr>
              <w:tabs>
                <w:tab w:val="left" w:pos="5460"/>
              </w:tabs>
              <w:bidi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ar-IQ"/>
              </w:rPr>
            </w:pPr>
            <w:r w:rsidRPr="00D84335">
              <w:rPr>
                <w:rFonts w:asciiTheme="minorBidi" w:hAnsiTheme="minorBidi"/>
                <w:sz w:val="32"/>
                <w:szCs w:val="32"/>
                <w:rtl/>
              </w:rPr>
              <w:t xml:space="preserve">انشاء قاعدة بيانات من قوالب </w:t>
            </w:r>
            <w:r w:rsidRPr="00D84335">
              <w:rPr>
                <w:rFonts w:asciiTheme="minorBidi" w:hAnsiTheme="minorBidi"/>
                <w:sz w:val="32"/>
                <w:szCs w:val="32"/>
              </w:rPr>
              <w:t>Access</w:t>
            </w:r>
            <w:r w:rsidRPr="00D84335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 xml:space="preserve"> على الانترنت</w:t>
            </w:r>
          </w:p>
        </w:tc>
      </w:tr>
      <w:tr w:rsidR="000A4172" w:rsidRPr="00067ED5" w:rsidTr="00C5535E">
        <w:trPr>
          <w:jc w:val="center"/>
        </w:trPr>
        <w:tc>
          <w:tcPr>
            <w:tcW w:w="1727" w:type="dxa"/>
          </w:tcPr>
          <w:p w:rsidR="000A4172" w:rsidRPr="00067ED5" w:rsidRDefault="000A4172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  <w:vAlign w:val="center"/>
          </w:tcPr>
          <w:p w:rsidR="000A4172" w:rsidRPr="00067ED5" w:rsidRDefault="000A4172">
            <w:pPr>
              <w:tabs>
                <w:tab w:val="left" w:pos="5460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lang w:bidi="ar-IQ"/>
              </w:rPr>
            </w:pPr>
            <w:r w:rsidRPr="00067ED5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IQ"/>
              </w:rPr>
              <w:t>الامتحان الثاني</w:t>
            </w: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7D1ED0">
      <w:headerReference w:type="default" r:id="rId8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DE7" w:rsidRDefault="00705DE7" w:rsidP="007D1ED0">
      <w:pPr>
        <w:spacing w:after="0" w:line="240" w:lineRule="auto"/>
      </w:pPr>
      <w:r>
        <w:separator/>
      </w:r>
    </w:p>
  </w:endnote>
  <w:endnote w:type="continuationSeparator" w:id="0">
    <w:p w:rsidR="00705DE7" w:rsidRDefault="00705DE7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DE7" w:rsidRDefault="00705DE7" w:rsidP="007D1ED0">
      <w:pPr>
        <w:spacing w:after="0" w:line="240" w:lineRule="auto"/>
      </w:pPr>
      <w:r>
        <w:separator/>
      </w:r>
    </w:p>
  </w:footnote>
  <w:footnote w:type="continuationSeparator" w:id="0">
    <w:p w:rsidR="00705DE7" w:rsidRDefault="00705DE7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783A"/>
    <w:multiLevelType w:val="hybridMultilevel"/>
    <w:tmpl w:val="88A241F0"/>
    <w:lvl w:ilvl="0" w:tplc="0EE6EB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ED0"/>
    <w:rsid w:val="000237AD"/>
    <w:rsid w:val="00067ED5"/>
    <w:rsid w:val="000711BE"/>
    <w:rsid w:val="00076E07"/>
    <w:rsid w:val="00085509"/>
    <w:rsid w:val="00095493"/>
    <w:rsid w:val="000A4172"/>
    <w:rsid w:val="000B0F2B"/>
    <w:rsid w:val="000C5815"/>
    <w:rsid w:val="00197AD2"/>
    <w:rsid w:val="001B0E84"/>
    <w:rsid w:val="001B1D0B"/>
    <w:rsid w:val="001C03E7"/>
    <w:rsid w:val="00216DE5"/>
    <w:rsid w:val="00232C90"/>
    <w:rsid w:val="00252378"/>
    <w:rsid w:val="00291DB1"/>
    <w:rsid w:val="003308A1"/>
    <w:rsid w:val="00393AA8"/>
    <w:rsid w:val="00397A03"/>
    <w:rsid w:val="003C3785"/>
    <w:rsid w:val="00410129"/>
    <w:rsid w:val="004A420D"/>
    <w:rsid w:val="004E4EF2"/>
    <w:rsid w:val="0051048E"/>
    <w:rsid w:val="00536CD6"/>
    <w:rsid w:val="00577A02"/>
    <w:rsid w:val="005819E8"/>
    <w:rsid w:val="005C41FD"/>
    <w:rsid w:val="005D3E3A"/>
    <w:rsid w:val="005D794D"/>
    <w:rsid w:val="00650CDB"/>
    <w:rsid w:val="00672C85"/>
    <w:rsid w:val="00705DE7"/>
    <w:rsid w:val="0071028E"/>
    <w:rsid w:val="00734F08"/>
    <w:rsid w:val="007478DF"/>
    <w:rsid w:val="0076495D"/>
    <w:rsid w:val="007B76B7"/>
    <w:rsid w:val="007C06C3"/>
    <w:rsid w:val="007D1ED0"/>
    <w:rsid w:val="00856C6B"/>
    <w:rsid w:val="0088457C"/>
    <w:rsid w:val="008932A4"/>
    <w:rsid w:val="008B00B3"/>
    <w:rsid w:val="008F06F7"/>
    <w:rsid w:val="008F5EEB"/>
    <w:rsid w:val="00931BBA"/>
    <w:rsid w:val="009C1CD3"/>
    <w:rsid w:val="00A42598"/>
    <w:rsid w:val="00AC2FE4"/>
    <w:rsid w:val="00B02D74"/>
    <w:rsid w:val="00B54F9B"/>
    <w:rsid w:val="00BB3E5A"/>
    <w:rsid w:val="00BB56AE"/>
    <w:rsid w:val="00C77C77"/>
    <w:rsid w:val="00CB39AC"/>
    <w:rsid w:val="00CE1C95"/>
    <w:rsid w:val="00D0592B"/>
    <w:rsid w:val="00D1537F"/>
    <w:rsid w:val="00D7717A"/>
    <w:rsid w:val="00D84335"/>
    <w:rsid w:val="00DB30B7"/>
    <w:rsid w:val="00E829E1"/>
    <w:rsid w:val="00EB6ABB"/>
    <w:rsid w:val="00F618E5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BA8BC0-5600-4AED-B886-A473734E1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ListParagraph">
    <w:name w:val="List Paragraph"/>
    <w:basedOn w:val="Normal"/>
    <w:uiPriority w:val="34"/>
    <w:qFormat/>
    <w:rsid w:val="00067ED5"/>
    <w:pPr>
      <w:bidi w:val="0"/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04C78-B57D-4C99-A67E-82D10A31D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17</cp:revision>
  <cp:lastPrinted>2011-10-01T18:01:00Z</cp:lastPrinted>
  <dcterms:created xsi:type="dcterms:W3CDTF">2015-09-29T13:58:00Z</dcterms:created>
  <dcterms:modified xsi:type="dcterms:W3CDTF">2015-11-18T06:16:00Z</dcterms:modified>
</cp:coreProperties>
</file>